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0" w:firstLineChars="200"/>
        <w:jc w:val="left"/>
        <w:rPr>
          <w:rFonts w:ascii="宋体" w:hAnsi="宋体" w:cs="仿宋_GB2312"/>
          <w:color w:val="333333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宋体" w:hAnsi="宋体" w:cs="仿宋_GB2312"/>
          <w:color w:val="333333"/>
          <w:kern w:val="0"/>
          <w:sz w:val="32"/>
          <w:szCs w:val="32"/>
          <w:shd w:val="clear" w:color="auto" w:fill="FFFFFF"/>
        </w:rPr>
        <w:t>附件1：文献阅读分享汇报提纲</w:t>
      </w:r>
      <w:bookmarkEnd w:id="0"/>
      <w:r>
        <w:rPr>
          <w:rFonts w:hint="eastAsia" w:ascii="宋体" w:hAnsi="宋体" w:cs="仿宋_GB2312"/>
          <w:color w:val="333333"/>
          <w:kern w:val="0"/>
          <w:sz w:val="32"/>
          <w:szCs w:val="32"/>
          <w:shd w:val="clear" w:color="auto" w:fill="FFFFFF"/>
        </w:rPr>
        <w:t>：</w:t>
      </w:r>
    </w:p>
    <w:p>
      <w:pPr>
        <w:widowControl/>
        <w:spacing w:line="600" w:lineRule="exact"/>
        <w:ind w:firstLine="643" w:firstLineChars="200"/>
        <w:jc w:val="left"/>
        <w:rPr>
          <w:rFonts w:ascii="宋体" w:hAns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b/>
          <w:bCs/>
          <w:color w:val="333333"/>
          <w:kern w:val="0"/>
          <w:sz w:val="32"/>
          <w:szCs w:val="32"/>
          <w:shd w:val="clear" w:color="auto" w:fill="FFFFFF"/>
        </w:rPr>
        <w:t>1.文献来源与概要。</w:t>
      </w:r>
      <w:r>
        <w:rPr>
          <w:rFonts w:hint="eastAsia" w:ascii="宋体" w:hAnsi="宋体" w:cs="仿宋_GB2312"/>
          <w:color w:val="333333"/>
          <w:kern w:val="0"/>
          <w:sz w:val="32"/>
          <w:szCs w:val="32"/>
          <w:shd w:val="clear" w:color="auto" w:fill="FFFFFF"/>
        </w:rPr>
        <w:t>文献题目、作者、期刊、摘要。</w:t>
      </w:r>
    </w:p>
    <w:p>
      <w:pPr>
        <w:widowControl/>
        <w:spacing w:line="600" w:lineRule="exact"/>
        <w:ind w:firstLine="643" w:firstLineChars="200"/>
        <w:jc w:val="left"/>
        <w:rPr>
          <w:rFonts w:ascii="宋体" w:hAns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b/>
          <w:bCs/>
          <w:color w:val="333333"/>
          <w:kern w:val="0"/>
          <w:sz w:val="32"/>
          <w:szCs w:val="32"/>
          <w:shd w:val="clear" w:color="auto" w:fill="FFFFFF"/>
        </w:rPr>
        <w:t>2.创新观点与方法。</w:t>
      </w:r>
      <w:r>
        <w:rPr>
          <w:rFonts w:hint="eastAsia" w:ascii="宋体" w:hAnsi="宋体" w:cs="仿宋_GB2312"/>
          <w:color w:val="333333"/>
          <w:kern w:val="0"/>
          <w:sz w:val="32"/>
          <w:szCs w:val="32"/>
          <w:shd w:val="clear" w:color="auto" w:fill="FFFFFF"/>
        </w:rPr>
        <w:t>文献提出的具有创新性的观点、研究思路、方法与算法等。</w:t>
      </w:r>
    </w:p>
    <w:p>
      <w:pPr>
        <w:widowControl/>
        <w:spacing w:line="600" w:lineRule="exact"/>
        <w:ind w:firstLine="643" w:firstLineChars="200"/>
        <w:jc w:val="left"/>
        <w:rPr>
          <w:rFonts w:ascii="宋体" w:hAns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仿宋_GB2312"/>
          <w:b/>
          <w:bCs/>
          <w:color w:val="333333"/>
          <w:kern w:val="0"/>
          <w:sz w:val="32"/>
          <w:szCs w:val="32"/>
          <w:shd w:val="clear" w:color="auto" w:fill="FFFFFF"/>
        </w:rPr>
        <w:t>3.学习启示与思考。</w:t>
      </w:r>
      <w:r>
        <w:rPr>
          <w:rFonts w:hint="eastAsia" w:ascii="宋体" w:hAnsi="宋体" w:cs="仿宋_GB2312"/>
          <w:color w:val="333333"/>
          <w:kern w:val="0"/>
          <w:sz w:val="32"/>
          <w:szCs w:val="32"/>
          <w:shd w:val="clear" w:color="auto" w:fill="FFFFFF"/>
        </w:rPr>
        <w:t>文献值得学习借鉴的写作表达方式、科研方法；自己对文献观点、结论学术及应用价值的理解评价；文献给后续研究者留下的研究线索等。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zMxNWM1YWNiZDFlZGIxNjRlNzFjMDg2OWZlMjUifQ=="/>
  </w:docVars>
  <w:rsids>
    <w:rsidRoot w:val="596855DE"/>
    <w:rsid w:val="5968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2023-03-31T09:44:00Z</dcterms:created>
  <dc:creator>雪无痕</dc:creator>
  <cp:lastModifiedBy>雪无痕</cp:lastModifiedBy>
  <dcterms:modified xsi:type="dcterms:W3CDTF">2023-03-31T09:44:46Z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E3D139EBF3994C6ABE42235C8BF64135</vt:lpwstr>
  </property>
</Properties>
</file>