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黑体" w:hAnsi="黑体" w:eastAsia="黑体" w:cs="黑体"/>
          <w:color w:val="000000" w:themeColor="text1"/>
          <w:sz w:val="36"/>
          <w:szCs w:val="36"/>
        </w:rPr>
      </w:pP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湖北医药学院20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</w:rPr>
        <w:t>23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年硕士生导师遴选通知</w:t>
      </w:r>
    </w:p>
    <w:p>
      <w:pPr>
        <w:spacing w:line="540" w:lineRule="exact"/>
        <w:jc w:val="center"/>
        <w:rPr>
          <w:rFonts w:ascii="黑体" w:hAnsi="黑体" w:eastAsia="黑体" w:cs="黑体"/>
          <w:color w:val="000000" w:themeColor="text1"/>
          <w:sz w:val="36"/>
          <w:szCs w:val="36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各相关单位：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hint="eastAsia" w:ascii="仿宋_GB2312" w:eastAsia="仿宋_GB2312" w:cs="仿宋_GB2312"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Cs/>
          <w:color w:val="000000" w:themeColor="text1"/>
          <w:sz w:val="32"/>
          <w:szCs w:val="32"/>
        </w:rPr>
        <w:t>为适应我校研究生教育工作发展，拟在全校范围内</w:t>
      </w:r>
      <w:r>
        <w:rPr>
          <w:rFonts w:hint="eastAsia" w:ascii="仿宋_GB2312" w:eastAsia="仿宋_GB2312" w:cs="仿宋_GB2312"/>
          <w:bCs/>
          <w:color w:val="000000" w:themeColor="text1"/>
          <w:sz w:val="32"/>
          <w:szCs w:val="32"/>
          <w:lang w:val="en-US" w:eastAsia="zh-CN"/>
        </w:rPr>
        <w:t>遴选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textAlignment w:val="auto"/>
        <w:rPr>
          <w:rFonts w:ascii="仿宋_GB2312" w:hAnsi="宋体" w:eastAsia="仿宋_GB2312" w:cs="仿宋_GB2312"/>
          <w:bCs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bCs/>
          <w:strike w:val="0"/>
          <w:dstrike w:val="0"/>
          <w:color w:val="000000" w:themeColor="text1"/>
          <w:sz w:val="32"/>
          <w:szCs w:val="32"/>
          <w:highlight w:val="none"/>
          <w:lang w:val="en-US" w:eastAsia="zh-CN"/>
        </w:rPr>
        <w:t>各学科/专业领域</w:t>
      </w:r>
      <w:r>
        <w:rPr>
          <w:rFonts w:hint="eastAsia" w:ascii="仿宋_GB2312" w:hAnsi="宋体" w:eastAsia="仿宋_GB2312" w:cs="仿宋_GB2312"/>
          <w:bCs/>
          <w:color w:val="000000" w:themeColor="text1"/>
          <w:kern w:val="0"/>
          <w:sz w:val="32"/>
          <w:szCs w:val="32"/>
          <w:highlight w:val="none"/>
        </w:rPr>
        <w:t>硕士研究生导师。现将具体事宜通知如下：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3" w:firstLineChars="200"/>
        <w:textAlignment w:val="auto"/>
        <w:rPr>
          <w:rFonts w:ascii="仿宋_GB2312" w:hAnsi="宋体" w:eastAsia="仿宋_GB2312" w:cs="仿宋_GB2312"/>
          <w:b/>
          <w:bCs/>
          <w:color w:val="000000" w:themeColor="text1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仿宋_GB2312"/>
          <w:b/>
          <w:bCs/>
          <w:color w:val="000000" w:themeColor="text1"/>
          <w:kern w:val="0"/>
          <w:sz w:val="32"/>
          <w:szCs w:val="32"/>
          <w:highlight w:val="none"/>
        </w:rPr>
        <w:t>一、遴选条件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  <w:lang w:val="en-US" w:eastAsia="zh-CN"/>
        </w:rPr>
        <w:t>详见附件1：</w:t>
      </w: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</w:rPr>
        <w:t>湖北医药学院硕士生导师遴选条件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val="en-US" w:eastAsia="zh-CN"/>
        </w:rPr>
        <w:t>二</w:t>
      </w:r>
      <w:r>
        <w:rPr>
          <w:rFonts w:ascii="仿宋_GB2312" w:eastAsia="仿宋_GB2312" w:cs="仿宋_GB2312"/>
          <w:color w:val="000000" w:themeColor="text1"/>
          <w:sz w:val="32"/>
          <w:szCs w:val="32"/>
        </w:rPr>
        <w:t>、材料内容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.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申请人需填写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附件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</w:rPr>
        <w:t>2《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湖北医药学院硕士研究生指导教师资格申请表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eastAsia="zh-CN"/>
        </w:rPr>
        <w:t>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、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附件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</w:rPr>
        <w:t>3《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湖北医药学院硕士研究生指导教师遴选综合情况一览表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eastAsia="zh-CN"/>
        </w:rPr>
        <w:t>》，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表中所有成果指近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三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年来的科研成果，</w:t>
      </w:r>
      <w:r>
        <w:rPr>
          <w:rFonts w:ascii="仿宋_GB2312" w:eastAsia="仿宋_GB2312" w:cs="仿宋_GB2312"/>
          <w:color w:val="FF0000"/>
          <w:sz w:val="32"/>
          <w:szCs w:val="32"/>
        </w:rPr>
        <w:t>计算起止时间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为 20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20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年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1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月-20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23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年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1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月</w:t>
      </w:r>
      <w:r>
        <w:rPr>
          <w:rFonts w:ascii="仿宋_GB2312" w:eastAsia="仿宋_GB2312" w:cs="仿宋_GB2312"/>
          <w:color w:val="000000" w:themeColor="text1"/>
          <w:sz w:val="32"/>
          <w:szCs w:val="32"/>
          <w:highlight w:val="none"/>
        </w:rPr>
        <w:t>，下同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</w:rPr>
        <w:t>。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</w:rPr>
        <w:t>另需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</w:rPr>
        <w:t>填写提交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</w:rPr>
        <w:t>附件4《导师简介模板》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</w:rPr>
        <w:t>（代表性成果可不受近三年时间限制）、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</w:rPr>
        <w:t>附件5《湖北医药学院申报硕士生导师基本情况一览表》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eastAsia="zh-CN"/>
        </w:rPr>
        <w:t>.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</w:rPr>
        <w:t>各二级单位对提交材料的真实性负管理责任，申请者本人负全责，经他人举报查实或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eastAsia="zh-CN"/>
        </w:rPr>
        <w:t>研究生院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</w:rPr>
        <w:t>审核发现申请人填报虚假信息的，取消申请人当年申报资格，同时三年内不得再次参与我校硕士生导师申请。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3" w:firstLineChars="200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eastAsia="zh-CN"/>
        </w:rPr>
        <w:t>三</w:t>
      </w:r>
      <w:r>
        <w:rPr>
          <w:rFonts w:ascii="仿宋_GB2312" w:eastAsia="仿宋_GB2312" w:cs="仿宋_GB2312"/>
          <w:color w:val="000000" w:themeColor="text1"/>
          <w:sz w:val="32"/>
          <w:szCs w:val="32"/>
        </w:rPr>
        <w:t>、时间安排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.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20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23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年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17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日-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6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</w:pP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学校下发通知开展硕士生导师遴选工作。符合条件的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</w:rPr>
        <w:t>申请人准备相关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  <w:lang w:val="en-US" w:eastAsia="zh-CN"/>
        </w:rPr>
        <w:t>申报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</w:rPr>
        <w:t>材料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Times New Roman" w:eastAsia="仿宋_GB2312" w:cs="仿宋_GB2312"/>
          <w:b w:val="0"/>
          <w:color w:val="FF0000"/>
          <w:sz w:val="32"/>
          <w:szCs w:val="32"/>
          <w:highlight w:val="none"/>
          <w:lang w:val="en-US" w:eastAsia="zh-CN"/>
        </w:rPr>
        <w:t>2月24日前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  <w:lang w:val="en-US" w:eastAsia="zh-CN"/>
        </w:rPr>
        <w:t>将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纸质材料和电子材料递交至所属学院/单位（具体见下表），材料清单如下：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color w:val="A50021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val="en-US" w:eastAsia="zh-CN"/>
        </w:rPr>
        <w:t>纸质</w:t>
      </w:r>
      <w:r>
        <w:rPr>
          <w:rFonts w:ascii="仿宋_GB2312" w:hAnsi="Times New Roman" w:eastAsia="仿宋_GB2312" w:cs="仿宋_GB2312"/>
          <w:b w:val="0"/>
          <w:color w:val="A50021"/>
          <w:sz w:val="32"/>
          <w:szCs w:val="32"/>
        </w:rPr>
        <w:t>版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val="en-US" w:eastAsia="zh-CN"/>
        </w:rPr>
        <w:t>材料：</w:t>
      </w:r>
      <w:r>
        <w:rPr>
          <w:rFonts w:ascii="仿宋_GB2312" w:hAnsi="Times New Roman" w:eastAsia="仿宋_GB2312" w:cs="仿宋_GB2312"/>
          <w:b w:val="0"/>
          <w:color w:val="A50021"/>
          <w:sz w:val="32"/>
          <w:szCs w:val="32"/>
        </w:rPr>
        <w:t>附件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val="en-US" w:eastAsia="zh-CN"/>
        </w:rPr>
        <w:t>2《</w:t>
      </w:r>
      <w:r>
        <w:rPr>
          <w:rFonts w:ascii="仿宋_GB2312" w:eastAsia="仿宋_GB2312" w:cs="仿宋_GB2312"/>
          <w:b w:val="0"/>
          <w:color w:val="A50021"/>
          <w:sz w:val="32"/>
          <w:szCs w:val="32"/>
        </w:rPr>
        <w:t>申请表</w:t>
      </w:r>
      <w:r>
        <w:rPr>
          <w:rFonts w:hint="eastAsia" w:ascii="仿宋_GB2312" w:eastAsia="仿宋_GB2312" w:cs="仿宋_GB2312"/>
          <w:b w:val="0"/>
          <w:color w:val="A50021"/>
          <w:sz w:val="32"/>
          <w:szCs w:val="32"/>
          <w:lang w:eastAsia="zh-CN"/>
        </w:rPr>
        <w:t>》</w:t>
      </w:r>
      <w:r>
        <w:rPr>
          <w:rFonts w:ascii="仿宋_GB2312" w:eastAsia="仿宋_GB2312" w:cs="仿宋_GB2312"/>
          <w:b w:val="0"/>
          <w:color w:val="A50021"/>
          <w:sz w:val="32"/>
          <w:szCs w:val="32"/>
        </w:rPr>
        <w:t>一份</w:t>
      </w:r>
      <w:r>
        <w:rPr>
          <w:rFonts w:hint="eastAsia" w:ascii="仿宋_GB2312" w:eastAsia="仿宋_GB2312" w:cs="仿宋_GB2312"/>
          <w:b w:val="0"/>
          <w:color w:val="A50021"/>
          <w:sz w:val="32"/>
          <w:szCs w:val="32"/>
          <w:lang w:eastAsia="zh-CN"/>
        </w:rPr>
        <w:t>、</w:t>
      </w:r>
      <w:r>
        <w:rPr>
          <w:rFonts w:ascii="仿宋_GB2312" w:eastAsia="仿宋_GB2312" w:cs="仿宋_GB2312"/>
          <w:b w:val="0"/>
          <w:color w:val="A50021"/>
          <w:sz w:val="32"/>
          <w:szCs w:val="32"/>
        </w:rPr>
        <w:t>附件</w:t>
      </w:r>
      <w:r>
        <w:rPr>
          <w:rFonts w:hint="eastAsia" w:ascii="仿宋_GB2312" w:eastAsia="仿宋_GB2312" w:cs="仿宋_GB2312"/>
          <w:b w:val="0"/>
          <w:color w:val="A50021"/>
          <w:sz w:val="32"/>
          <w:szCs w:val="32"/>
          <w:lang w:val="en-US" w:eastAsia="zh-CN"/>
        </w:rPr>
        <w:t>3《</w:t>
      </w:r>
      <w:r>
        <w:rPr>
          <w:rFonts w:ascii="仿宋_GB2312" w:eastAsia="仿宋_GB2312" w:cs="仿宋_GB2312"/>
          <w:b w:val="0"/>
          <w:color w:val="A50021"/>
          <w:sz w:val="32"/>
          <w:szCs w:val="32"/>
        </w:rPr>
        <w:t>综合情况一览表</w:t>
      </w:r>
      <w:r>
        <w:rPr>
          <w:rFonts w:hint="eastAsia" w:ascii="仿宋_GB2312" w:eastAsia="仿宋_GB2312" w:cs="仿宋_GB2312"/>
          <w:b w:val="0"/>
          <w:color w:val="A50021"/>
          <w:sz w:val="32"/>
          <w:szCs w:val="32"/>
          <w:lang w:eastAsia="zh-CN"/>
        </w:rPr>
        <w:t>》</w:t>
      </w:r>
      <w:r>
        <w:rPr>
          <w:rFonts w:hint="eastAsia" w:ascii="仿宋_GB2312" w:eastAsia="仿宋_GB2312" w:cs="仿宋_GB2312"/>
          <w:b w:val="0"/>
          <w:color w:val="A50021"/>
          <w:sz w:val="32"/>
          <w:szCs w:val="32"/>
          <w:lang w:val="en-US" w:eastAsia="zh-CN"/>
        </w:rPr>
        <w:t>一份</w:t>
      </w:r>
      <w:r>
        <w:rPr>
          <w:rFonts w:ascii="仿宋_GB2312" w:eastAsia="仿宋_GB2312" w:cs="仿宋_GB2312"/>
          <w:b w:val="0"/>
          <w:color w:val="A50021"/>
          <w:sz w:val="32"/>
          <w:szCs w:val="32"/>
        </w:rPr>
        <w:t>，需打印</w:t>
      </w:r>
      <w:r>
        <w:rPr>
          <w:rFonts w:hint="eastAsia" w:ascii="仿宋_GB2312" w:eastAsia="仿宋_GB2312" w:cs="仿宋_GB2312"/>
          <w:b w:val="0"/>
          <w:color w:val="A50021"/>
          <w:sz w:val="32"/>
          <w:szCs w:val="32"/>
          <w:lang w:val="en-US" w:eastAsia="zh-CN"/>
        </w:rPr>
        <w:t>并由</w:t>
      </w:r>
      <w:r>
        <w:rPr>
          <w:rFonts w:ascii="仿宋_GB2312" w:eastAsia="仿宋_GB2312" w:cs="仿宋_GB2312"/>
          <w:b w:val="0"/>
          <w:color w:val="A50021"/>
          <w:sz w:val="32"/>
          <w:szCs w:val="32"/>
        </w:rPr>
        <w:t>本人签字</w:t>
      </w:r>
      <w:r>
        <w:rPr>
          <w:rFonts w:hint="eastAsia" w:ascii="仿宋_GB2312" w:eastAsia="仿宋_GB2312" w:cs="仿宋_GB2312"/>
          <w:b w:val="0"/>
          <w:color w:val="A50021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</w:pPr>
      <w:r>
        <w:rPr>
          <w:rFonts w:ascii="仿宋_GB2312" w:hAnsi="Times New Roman" w:eastAsia="仿宋_GB2312" w:cs="仿宋_GB2312"/>
          <w:b w:val="0"/>
          <w:color w:val="A50021"/>
          <w:sz w:val="32"/>
          <w:szCs w:val="32"/>
        </w:rPr>
        <w:t>电子版材料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val="en-US" w:eastAsia="zh-CN"/>
        </w:rPr>
        <w:t>：附件2《</w:t>
      </w:r>
      <w:r>
        <w:rPr>
          <w:rFonts w:ascii="仿宋_GB2312" w:hAnsi="Times New Roman" w:eastAsia="仿宋_GB2312" w:cs="仿宋_GB2312"/>
          <w:b w:val="0"/>
          <w:color w:val="A50021"/>
          <w:sz w:val="32"/>
          <w:szCs w:val="32"/>
        </w:rPr>
        <w:t>申请表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val="en-US" w:eastAsia="zh-CN"/>
        </w:rPr>
        <w:t>、附件3《</w:t>
      </w:r>
      <w:r>
        <w:rPr>
          <w:rFonts w:ascii="仿宋_GB2312" w:hAnsi="Times New Roman" w:eastAsia="仿宋_GB2312" w:cs="仿宋_GB2312"/>
          <w:b w:val="0"/>
          <w:color w:val="A50021"/>
          <w:sz w:val="32"/>
          <w:szCs w:val="32"/>
        </w:rPr>
        <w:t>综合情况一览表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val="en-US" w:eastAsia="zh-CN"/>
        </w:rPr>
        <w:t>、附件4《导师</w:t>
      </w:r>
      <w:r>
        <w:rPr>
          <w:rFonts w:ascii="仿宋_GB2312" w:hAnsi="Times New Roman" w:eastAsia="仿宋_GB2312" w:cs="仿宋_GB2312"/>
          <w:b w:val="0"/>
          <w:color w:val="A50021"/>
          <w:sz w:val="32"/>
          <w:szCs w:val="32"/>
        </w:rPr>
        <w:t>简介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eastAsia="zh-CN"/>
        </w:rPr>
        <w:t>》、</w:t>
      </w:r>
      <w:r>
        <w:rPr>
          <w:rFonts w:hint="eastAsia" w:ascii="仿宋_GB2312" w:hAnsi="Times New Roman" w:eastAsia="仿宋_GB2312" w:cs="仿宋_GB2312"/>
          <w:b w:val="0"/>
          <w:color w:val="A50021"/>
          <w:sz w:val="32"/>
          <w:szCs w:val="32"/>
          <w:lang w:val="en-US" w:eastAsia="zh-CN"/>
        </w:rPr>
        <w:t>附件5《基本情况一览表》。</w:t>
      </w:r>
    </w:p>
    <w:tbl>
      <w:tblPr>
        <w:tblStyle w:val="6"/>
        <w:tblW w:w="8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center"/>
              <w:rPr>
                <w:rFonts w:hint="default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  <w:t>申请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strike w:val="0"/>
                <w:dstrike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</w:rPr>
              <w:t>专业类别</w:t>
            </w:r>
          </w:p>
        </w:tc>
        <w:tc>
          <w:tcPr>
            <w:tcW w:w="4444" w:type="dxa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center"/>
              <w:rPr>
                <w:rFonts w:hint="eastAsia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  <w:t>申请材料提交单位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1001基础医学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基础医学院科研与研究生办公室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99J1实验肿瘤学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1002临床医学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附属医院/基地教学科研办公室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1051临床医学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1052口腔医学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口腔医学院教学办公室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1053公共卫生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公共卫生与健康学院教学办公室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1252公共管理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1054护理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护理学院教学办公室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1055药学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药学院教学办公室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top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0860生物与医药</w:t>
            </w:r>
          </w:p>
        </w:tc>
        <w:tc>
          <w:tcPr>
            <w:tcW w:w="4444" w:type="dxa"/>
            <w:vMerge w:val="continue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0454应用心理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人文社会科学学院、马克思主义学院教学办公室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1002Z1 临床营养学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第一临床学院/附属太和医院教学办公室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1058医学技术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生物医学工程学院教学办公室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99J2 生殖医学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学校聘任的校外人才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聘用学院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有合作关系的高校或企事业单位专家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研究生院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  <w:lang w:val="en-US"/>
        </w:rPr>
      </w:pP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（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2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）材料汇总后，各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  <w:t>培养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单位对申请人提交的材料进行审核，并召开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  <w:t>学位评定分委员会会议（校外基地召开学术委员会或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院务会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  <w:t>）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，讨论通过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并公示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后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，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将符合条件的申请人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相关申报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材料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在</w:t>
      </w:r>
      <w:r>
        <w:rPr>
          <w:rFonts w:hint="eastAsia" w:asci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/>
          <w:bCs w:val="0"/>
          <w:color w:val="FF0000"/>
          <w:sz w:val="32"/>
          <w:szCs w:val="32"/>
        </w:rPr>
        <w:t>月</w:t>
      </w:r>
      <w:r>
        <w:rPr>
          <w:rFonts w:hint="eastAsia" w:asci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6</w:t>
      </w:r>
      <w:r>
        <w:rPr>
          <w:rFonts w:ascii="仿宋_GB2312" w:eastAsia="仿宋_GB2312" w:cs="仿宋_GB2312"/>
          <w:b/>
          <w:bCs w:val="0"/>
          <w:color w:val="FF0000"/>
          <w:sz w:val="32"/>
          <w:szCs w:val="32"/>
        </w:rPr>
        <w:t>日</w:t>
      </w:r>
      <w:r>
        <w:rPr>
          <w:rFonts w:hint="eastAsia" w:asci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前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报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研究生院，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材料清单如下：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纸质版材料清单：符合条件人员的附件2、附件3、附件5、附件6（汇总所有符合条件人员信息，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加盖所在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eastAsia="zh-CN"/>
        </w:rPr>
        <w:t>培养单位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行政章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电子版材料清单：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highlight w:val="none"/>
          <w:lang w:val="en-US" w:eastAsia="zh-CN"/>
        </w:rPr>
        <w:t>符合条件人员的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附件2、附件3、附件4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附件5、附件6。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20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23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6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日-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17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研究生院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对申请人资格进行复查。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left="0" w:leftChars="0" w:firstLine="640" w:firstLineChars="200"/>
        <w:textAlignment w:val="auto"/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20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23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学校召开学位评定委员会会议，以无记名投票的方式表决产生我校20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23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年遴选的硕士生导师名单，并在校园网上公示一周。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30" w:firstLineChars="196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>五、校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eastAsia="zh-CN"/>
        </w:rPr>
        <w:t>研究生院</w:t>
      </w:r>
      <w:r>
        <w:rPr>
          <w:rFonts w:ascii="仿宋_GB2312" w:eastAsia="仿宋_GB2312" w:cs="仿宋_GB2312"/>
          <w:color w:val="000000" w:themeColor="text1"/>
          <w:sz w:val="32"/>
          <w:szCs w:val="32"/>
        </w:rPr>
        <w:t>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</w:rPr>
        <w:t>联系地址：湖北医药学院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lang w:eastAsia="zh-CN"/>
        </w:rPr>
        <w:t>研究生院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宋体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</w:rPr>
        <w:t>联 系 人：刘琴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lang w:eastAsia="zh-CN"/>
        </w:rPr>
        <w:t>、陈旭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</w:rPr>
        <w:t xml:space="preserve">  0719-8878351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630" w:firstLineChars="196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>六、相关附件材料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1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</w:rPr>
        <w:t>湖北医药学院硕士生导师遴选条件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2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：湖北医药学院硕士研究生指导教师资格申请表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：湖北医药学院硕士研究生指导教师遴选综合情况一览表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</w:rPr>
        <w:t>导师简介模板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：湖北医药学院申报硕士生导师基本情况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一览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6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：湖北医药学院硕士生导师申报综合情况审核汇总表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7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：相关二级学科目录及代码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8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2020版中文核心期刊要目总览（第九版）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3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30" w:lineRule="exact"/>
        <w:textAlignment w:val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4480" w:firstLineChars="14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湖北医药学院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研究生院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30" w:lineRule="exact"/>
        <w:ind w:firstLine="4640" w:firstLineChars="1450"/>
        <w:textAlignment w:val="auto"/>
        <w:rPr>
          <w:rFonts w:hint="default" w:eastAsia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二○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二三年二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十七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日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CFA82B"/>
    <w:multiLevelType w:val="singleLevel"/>
    <w:tmpl w:val="9ECFA82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9C77AB0"/>
    <w:multiLevelType w:val="singleLevel"/>
    <w:tmpl w:val="59C77AB0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NiNjM2OWM0OTQyYzgzYWFkNzU5OTEzNzI3YTgxYTQifQ=="/>
  </w:docVars>
  <w:rsids>
    <w:rsidRoot w:val="00AA22D2"/>
    <w:rsid w:val="000525C3"/>
    <w:rsid w:val="000A002F"/>
    <w:rsid w:val="000B600F"/>
    <w:rsid w:val="000F3A62"/>
    <w:rsid w:val="000F65DB"/>
    <w:rsid w:val="001B2A3D"/>
    <w:rsid w:val="001D12E8"/>
    <w:rsid w:val="00251063"/>
    <w:rsid w:val="00254501"/>
    <w:rsid w:val="00323839"/>
    <w:rsid w:val="0033016C"/>
    <w:rsid w:val="003504EA"/>
    <w:rsid w:val="003A53BA"/>
    <w:rsid w:val="003E76B6"/>
    <w:rsid w:val="00477278"/>
    <w:rsid w:val="004C789E"/>
    <w:rsid w:val="00540988"/>
    <w:rsid w:val="005F34C1"/>
    <w:rsid w:val="00612ADD"/>
    <w:rsid w:val="0062436D"/>
    <w:rsid w:val="00685138"/>
    <w:rsid w:val="006A259B"/>
    <w:rsid w:val="00706FED"/>
    <w:rsid w:val="007414C4"/>
    <w:rsid w:val="00792588"/>
    <w:rsid w:val="00823409"/>
    <w:rsid w:val="00835773"/>
    <w:rsid w:val="00835BE5"/>
    <w:rsid w:val="008D6AEB"/>
    <w:rsid w:val="008E1F6C"/>
    <w:rsid w:val="00913461"/>
    <w:rsid w:val="009155CC"/>
    <w:rsid w:val="009242D1"/>
    <w:rsid w:val="00947109"/>
    <w:rsid w:val="00962C33"/>
    <w:rsid w:val="009748DF"/>
    <w:rsid w:val="009B23DD"/>
    <w:rsid w:val="00A55D05"/>
    <w:rsid w:val="00A65D99"/>
    <w:rsid w:val="00AA22D2"/>
    <w:rsid w:val="00B81DB0"/>
    <w:rsid w:val="00BA4E09"/>
    <w:rsid w:val="00BF7DD7"/>
    <w:rsid w:val="00C06D41"/>
    <w:rsid w:val="00C46DA0"/>
    <w:rsid w:val="00C53B02"/>
    <w:rsid w:val="00D15A9D"/>
    <w:rsid w:val="00DC099F"/>
    <w:rsid w:val="00DD5334"/>
    <w:rsid w:val="00E3589A"/>
    <w:rsid w:val="00E645D4"/>
    <w:rsid w:val="00EC3F08"/>
    <w:rsid w:val="00F3573A"/>
    <w:rsid w:val="00F41E54"/>
    <w:rsid w:val="00FC2795"/>
    <w:rsid w:val="01415F08"/>
    <w:rsid w:val="01A02CA5"/>
    <w:rsid w:val="01DE45AC"/>
    <w:rsid w:val="01E34EFB"/>
    <w:rsid w:val="02145195"/>
    <w:rsid w:val="031E1599"/>
    <w:rsid w:val="048D4CB4"/>
    <w:rsid w:val="058C0323"/>
    <w:rsid w:val="06053772"/>
    <w:rsid w:val="06DF0467"/>
    <w:rsid w:val="074A3B33"/>
    <w:rsid w:val="075D6780"/>
    <w:rsid w:val="077F644C"/>
    <w:rsid w:val="07955E90"/>
    <w:rsid w:val="0865647C"/>
    <w:rsid w:val="087E4B0F"/>
    <w:rsid w:val="08A13C26"/>
    <w:rsid w:val="09B2776D"/>
    <w:rsid w:val="0B1B307F"/>
    <w:rsid w:val="0B7C7925"/>
    <w:rsid w:val="0D9226E5"/>
    <w:rsid w:val="0EC928F0"/>
    <w:rsid w:val="0F2F1860"/>
    <w:rsid w:val="101A49C4"/>
    <w:rsid w:val="1097590F"/>
    <w:rsid w:val="10AC0C0F"/>
    <w:rsid w:val="10EA1496"/>
    <w:rsid w:val="11617724"/>
    <w:rsid w:val="11796C2F"/>
    <w:rsid w:val="12072620"/>
    <w:rsid w:val="133E2AC7"/>
    <w:rsid w:val="138F5353"/>
    <w:rsid w:val="13DE5D38"/>
    <w:rsid w:val="13EB58DF"/>
    <w:rsid w:val="14056AF9"/>
    <w:rsid w:val="15EE601C"/>
    <w:rsid w:val="16442CD4"/>
    <w:rsid w:val="16A6048D"/>
    <w:rsid w:val="18722EE9"/>
    <w:rsid w:val="187D53EA"/>
    <w:rsid w:val="18D57919"/>
    <w:rsid w:val="196D064F"/>
    <w:rsid w:val="1A4E0F91"/>
    <w:rsid w:val="1B0A2335"/>
    <w:rsid w:val="1B27553C"/>
    <w:rsid w:val="1BB97146"/>
    <w:rsid w:val="1BE12698"/>
    <w:rsid w:val="1C1A116C"/>
    <w:rsid w:val="1CF540E9"/>
    <w:rsid w:val="1D091942"/>
    <w:rsid w:val="1D6B7F07"/>
    <w:rsid w:val="1E0E6D6C"/>
    <w:rsid w:val="1FD06747"/>
    <w:rsid w:val="21127033"/>
    <w:rsid w:val="218909E1"/>
    <w:rsid w:val="21B61F3F"/>
    <w:rsid w:val="229E515C"/>
    <w:rsid w:val="22E4074F"/>
    <w:rsid w:val="22E449E3"/>
    <w:rsid w:val="23073ED0"/>
    <w:rsid w:val="23346D5A"/>
    <w:rsid w:val="23855144"/>
    <w:rsid w:val="23C245F9"/>
    <w:rsid w:val="247E2C16"/>
    <w:rsid w:val="247E5EB1"/>
    <w:rsid w:val="24DB1E16"/>
    <w:rsid w:val="26CB095C"/>
    <w:rsid w:val="281D62A2"/>
    <w:rsid w:val="2850235C"/>
    <w:rsid w:val="29183639"/>
    <w:rsid w:val="2969492D"/>
    <w:rsid w:val="29C50130"/>
    <w:rsid w:val="2B4503D8"/>
    <w:rsid w:val="2D37365C"/>
    <w:rsid w:val="2DD6761F"/>
    <w:rsid w:val="30002022"/>
    <w:rsid w:val="301B7A6F"/>
    <w:rsid w:val="32670EBC"/>
    <w:rsid w:val="32880F0D"/>
    <w:rsid w:val="337A6C9E"/>
    <w:rsid w:val="34374B39"/>
    <w:rsid w:val="34914094"/>
    <w:rsid w:val="34F90A42"/>
    <w:rsid w:val="35352E7D"/>
    <w:rsid w:val="35555C87"/>
    <w:rsid w:val="36177253"/>
    <w:rsid w:val="36310899"/>
    <w:rsid w:val="37A042AE"/>
    <w:rsid w:val="37ED7746"/>
    <w:rsid w:val="38317205"/>
    <w:rsid w:val="38F113CD"/>
    <w:rsid w:val="390A6068"/>
    <w:rsid w:val="39E6508D"/>
    <w:rsid w:val="3C4A7945"/>
    <w:rsid w:val="3C8402B4"/>
    <w:rsid w:val="3CC154BD"/>
    <w:rsid w:val="3DF12ECD"/>
    <w:rsid w:val="3F93536F"/>
    <w:rsid w:val="403A1C8F"/>
    <w:rsid w:val="405278F4"/>
    <w:rsid w:val="409A272E"/>
    <w:rsid w:val="40E635A1"/>
    <w:rsid w:val="417144BC"/>
    <w:rsid w:val="4185204A"/>
    <w:rsid w:val="41C67AC3"/>
    <w:rsid w:val="41CA0DF1"/>
    <w:rsid w:val="42C25A87"/>
    <w:rsid w:val="42D247FE"/>
    <w:rsid w:val="42F51E9D"/>
    <w:rsid w:val="43A06930"/>
    <w:rsid w:val="440A1302"/>
    <w:rsid w:val="45A76B25"/>
    <w:rsid w:val="46761547"/>
    <w:rsid w:val="47205CAF"/>
    <w:rsid w:val="474A48EB"/>
    <w:rsid w:val="476274A1"/>
    <w:rsid w:val="48520F9D"/>
    <w:rsid w:val="49110C9C"/>
    <w:rsid w:val="493B3482"/>
    <w:rsid w:val="49ED1B20"/>
    <w:rsid w:val="4BE513CC"/>
    <w:rsid w:val="4C93303A"/>
    <w:rsid w:val="4D75292F"/>
    <w:rsid w:val="4DEA7825"/>
    <w:rsid w:val="4DF80A94"/>
    <w:rsid w:val="51A120D6"/>
    <w:rsid w:val="51AA0F2E"/>
    <w:rsid w:val="533662E6"/>
    <w:rsid w:val="54527746"/>
    <w:rsid w:val="55A51501"/>
    <w:rsid w:val="567A0032"/>
    <w:rsid w:val="570F3F4C"/>
    <w:rsid w:val="5829790F"/>
    <w:rsid w:val="58747BB2"/>
    <w:rsid w:val="5A132EDD"/>
    <w:rsid w:val="5ABF7163"/>
    <w:rsid w:val="5B6E21BC"/>
    <w:rsid w:val="5C2337AA"/>
    <w:rsid w:val="5C617A9D"/>
    <w:rsid w:val="5C7D31D8"/>
    <w:rsid w:val="5CB5477F"/>
    <w:rsid w:val="5CC412F7"/>
    <w:rsid w:val="5CC46711"/>
    <w:rsid w:val="5D1311D1"/>
    <w:rsid w:val="5D1B2CA7"/>
    <w:rsid w:val="5E4260C9"/>
    <w:rsid w:val="5EE14AA7"/>
    <w:rsid w:val="5F571ABE"/>
    <w:rsid w:val="600866E8"/>
    <w:rsid w:val="60196D73"/>
    <w:rsid w:val="604D1865"/>
    <w:rsid w:val="60BF604F"/>
    <w:rsid w:val="610E34A9"/>
    <w:rsid w:val="6171096B"/>
    <w:rsid w:val="61AD3C17"/>
    <w:rsid w:val="61BC48CB"/>
    <w:rsid w:val="61CD42B9"/>
    <w:rsid w:val="634413BC"/>
    <w:rsid w:val="64C5074A"/>
    <w:rsid w:val="67623D21"/>
    <w:rsid w:val="67696AE0"/>
    <w:rsid w:val="68A744CE"/>
    <w:rsid w:val="69AB49C1"/>
    <w:rsid w:val="69B07BA2"/>
    <w:rsid w:val="69CB5CDF"/>
    <w:rsid w:val="6D2173BE"/>
    <w:rsid w:val="6E915327"/>
    <w:rsid w:val="6EE20EBC"/>
    <w:rsid w:val="6F3F5575"/>
    <w:rsid w:val="73CB2731"/>
    <w:rsid w:val="74514692"/>
    <w:rsid w:val="746845D7"/>
    <w:rsid w:val="74A56DC4"/>
    <w:rsid w:val="75516AC6"/>
    <w:rsid w:val="75B10F9B"/>
    <w:rsid w:val="76CF0F4A"/>
    <w:rsid w:val="78FE6BB9"/>
    <w:rsid w:val="7983768C"/>
    <w:rsid w:val="79FA750D"/>
    <w:rsid w:val="7AAF5DD9"/>
    <w:rsid w:val="7ADE7D2F"/>
    <w:rsid w:val="7AEE4178"/>
    <w:rsid w:val="7C694872"/>
    <w:rsid w:val="7D44430C"/>
    <w:rsid w:val="7E097FCF"/>
    <w:rsid w:val="7E8303C5"/>
    <w:rsid w:val="7F81760D"/>
    <w:rsid w:val="7FCA7A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1287</Words>
  <Characters>1375</Characters>
  <Lines>14</Lines>
  <Paragraphs>4</Paragraphs>
  <TotalTime>2</TotalTime>
  <ScaleCrop>false</ScaleCrop>
  <LinksUpToDate>false</LinksUpToDate>
  <CharactersWithSpaces>1387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2018-04-08T01:19:00Z</dcterms:created>
  <dc:creator>湖北医药学院研究生处</dc:creator>
  <cp:lastModifiedBy>Change</cp:lastModifiedBy>
  <cp:lastPrinted>2017-02-12T07:56:00Z</cp:lastPrinted>
  <dcterms:modified xsi:type="dcterms:W3CDTF">2023-02-17T00:51:11Z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BC299F285F344D8587671B23808B9278</vt:lpwstr>
  </property>
</Properties>
</file>